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20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тарифного регулирования Томской области.</w:t>
            </w:r>
          </w:p>
        </w:tc>
        <w:tc>
          <w:tcPr>
            <w:tcW w:w="728" w:type="pct"/>
            <w:vAlign w:val="center"/>
          </w:tcPr>
          <w:p w:rsidR="00410EF6" w:rsidRPr="000C0A40" w:rsidRDefault="00410EF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val="en-US" w:eastAsia="en-US"/>
              </w:rPr>
              <w:t>8-684/9(620)</w:t>
            </w:r>
          </w:p>
        </w:tc>
        <w:tc>
          <w:tcPr>
            <w:tcW w:w="579" w:type="pct"/>
            <w:vAlign w:val="center"/>
          </w:tcPr>
          <w:p w:rsidR="00410EF6" w:rsidRPr="000C0A40" w:rsidRDefault="00410EF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13.12.2019</w:t>
            </w:r>
          </w:p>
        </w:tc>
        <w:tc>
          <w:tcPr>
            <w:tcW w:w="1393" w:type="pct"/>
            <w:vAlign w:val="center"/>
          </w:tcPr>
          <w:p w:rsidR="00410EF6" w:rsidRPr="00897BC8" w:rsidRDefault="00410EF6" w:rsidP="00353FB1">
            <w:pPr>
              <w:rPr>
                <w:sz w:val="22"/>
                <w:szCs w:val="22"/>
                <w:lang w:eastAsia="en-US"/>
              </w:rPr>
            </w:pPr>
            <w:r w:rsidRPr="00E520DA">
              <w:rPr>
                <w:sz w:val="22"/>
                <w:szCs w:val="22"/>
                <w:lang w:eastAsia="en-US"/>
              </w:rPr>
              <w:t>http://publication.pravo.gov.ru/Document/View/7001201912190036</w:t>
            </w:r>
          </w:p>
        </w:tc>
      </w:tr>
      <w:tr w:rsidR="00410EF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410EF6" w:rsidRPr="000C0A40" w:rsidRDefault="00410EF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val="en-US" w:eastAsia="en-US"/>
              </w:rPr>
              <w:t>8-621</w:t>
            </w:r>
          </w:p>
        </w:tc>
        <w:tc>
          <w:tcPr>
            <w:tcW w:w="579" w:type="pct"/>
            <w:vAlign w:val="center"/>
          </w:tcPr>
          <w:p w:rsidR="00410EF6" w:rsidRPr="00B432B4" w:rsidRDefault="00410EF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13.12.2019</w:t>
            </w:r>
          </w:p>
        </w:tc>
        <w:tc>
          <w:tcPr>
            <w:tcW w:w="1393" w:type="pct"/>
            <w:vAlign w:val="center"/>
          </w:tcPr>
          <w:p w:rsidR="00410EF6" w:rsidRPr="00897BC8" w:rsidRDefault="00410EF6" w:rsidP="00353FB1">
            <w:pPr>
              <w:rPr>
                <w:sz w:val="22"/>
                <w:szCs w:val="22"/>
                <w:lang w:eastAsia="en-US"/>
              </w:rPr>
            </w:pPr>
            <w:r w:rsidRPr="00E520DA">
              <w:rPr>
                <w:sz w:val="22"/>
                <w:szCs w:val="22"/>
                <w:lang w:eastAsia="en-US"/>
              </w:rPr>
              <w:t>http://publication.pravo.gov.ru/Document/View/7001201912190010</w:t>
            </w:r>
          </w:p>
        </w:tc>
      </w:tr>
      <w:tr w:rsidR="00410EF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410EF6" w:rsidRPr="00410EF6" w:rsidRDefault="00410EF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8-684/9(791)</w:t>
            </w:r>
          </w:p>
        </w:tc>
        <w:tc>
          <w:tcPr>
            <w:tcW w:w="579" w:type="pct"/>
            <w:vAlign w:val="center"/>
          </w:tcPr>
          <w:p w:rsidR="00410EF6" w:rsidRPr="00410EF6" w:rsidRDefault="00410EF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27.12.2019</w:t>
            </w:r>
            <w:bookmarkStart w:id="0" w:name="_GoBack"/>
            <w:bookmarkEnd w:id="0"/>
          </w:p>
        </w:tc>
        <w:tc>
          <w:tcPr>
            <w:tcW w:w="1393" w:type="pct"/>
            <w:vAlign w:val="center"/>
          </w:tcPr>
          <w:p w:rsidR="00410EF6" w:rsidRPr="00E520DA" w:rsidRDefault="00410EF6" w:rsidP="00353FB1">
            <w:pPr>
              <w:rPr>
                <w:sz w:val="22"/>
                <w:szCs w:val="22"/>
                <w:lang w:eastAsia="en-US"/>
              </w:rPr>
            </w:pPr>
            <w:r w:rsidRPr="00410EF6">
              <w:rPr>
                <w:sz w:val="22"/>
                <w:szCs w:val="22"/>
                <w:lang w:eastAsia="en-US"/>
              </w:rPr>
              <w:t>http://publication.pravo.gov.ru/Document/View/7001201912300005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F0A6-6445-49D2-88F4-17C6829E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20</cp:revision>
  <dcterms:created xsi:type="dcterms:W3CDTF">2018-10-02T12:39:00Z</dcterms:created>
  <dcterms:modified xsi:type="dcterms:W3CDTF">2019-12-30T08:18:00Z</dcterms:modified>
</cp:coreProperties>
</file>