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4A" w:rsidRPr="0098304A" w:rsidRDefault="0098304A" w:rsidP="00966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регистрации и ходе реализации заявок на подключение (технологическое присоединение) к магистральному газопроводу, а также запросов на предоставление технических условий на подключение (технологическое присоединение) строящихся, реконструируемых или построенных, но не подключенных объектов капитального строительства к газораспределительным сетям и (или) заявок о заключении договора о подключении (технологическом присоединении) строящихся, реконструируемых или построенных</w:t>
      </w:r>
      <w:proofErr w:type="gramStart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 не подключенных объектов капитального строительства  к сети газораспределения </w:t>
      </w: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ООО «Газпром газораспределение Томск»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(подпункт «д» пункта 11 Постановления Правительства РФ от 29.10.2010 № 872 «О стандартах раскрытия информации субъектами естественных монополий, оказывающими услуги по транспортировке газа по трубопроводам»)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№ 6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98304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 Приказу ФАС России от 18.01.2019 № 38/19 «Об утверждении форм, сроков и периодичности раскрытия информации субъектами естественных монополий, оказывающими услуги по транспортировке газа по трубопроводам, а также правил заполнения указанных форм», </w:t>
      </w:r>
    </w:p>
    <w:p w:rsidR="005D194A" w:rsidRDefault="005D194A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98304A" w:rsidRPr="0098304A" w:rsidRDefault="00137015" w:rsidP="00983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Форма №1</w:t>
      </w:r>
    </w:p>
    <w:p w:rsidR="0098304A" w:rsidRPr="009662AC" w:rsidRDefault="0098304A" w:rsidP="009662A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1.</w:t>
      </w:r>
      <w:r w:rsidRPr="00966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регистрации и ходе реализации заявок на подключение к магистральным газопроводам ООО «Газпром газораспределение Томск» </w:t>
      </w:r>
      <w:r w:rsidR="009662AC">
        <w:rPr>
          <w:rFonts w:ascii="Times New Roman" w:hAnsi="Times New Roman" w:cs="Times New Roman"/>
          <w:sz w:val="28"/>
          <w:szCs w:val="28"/>
        </w:rPr>
        <w:t>п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9F771D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31.10</w:t>
      </w:r>
      <w:r w:rsidR="009662AC" w:rsidRPr="00D3106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BD4B4" w:themeFill="accent6" w:themeFillTint="66"/>
        </w:rPr>
        <w:t>.2019</w:t>
      </w:r>
      <w:r w:rsidR="009662AC" w:rsidRPr="009662AC">
        <w:rPr>
          <w:rFonts w:ascii="Times New Roman" w:hAnsi="Times New Roman" w:cs="Times New Roman"/>
          <w:sz w:val="28"/>
          <w:szCs w:val="28"/>
        </w:rPr>
        <w:t xml:space="preserve"> раскрытие по данной форме не осуществляется в связи с тем, что Общество не осуществляет деятельность по транспортировке газа по магистральным газопроводам</w:t>
      </w:r>
    </w:p>
    <w:p w:rsidR="0098304A" w:rsidRPr="0098304A" w:rsidRDefault="0098304A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48"/>
        <w:gridCol w:w="1361"/>
        <w:gridCol w:w="1675"/>
        <w:gridCol w:w="1782"/>
        <w:gridCol w:w="1303"/>
        <w:gridCol w:w="1077"/>
        <w:gridCol w:w="1650"/>
        <w:gridCol w:w="1417"/>
        <w:gridCol w:w="1701"/>
      </w:tblGrid>
      <w:tr w:rsidR="0098304A" w:rsidRPr="0098304A" w:rsidTr="009662AC"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магистрального газопровода и субъект Российской Федерации</w:t>
            </w:r>
          </w:p>
        </w:tc>
        <w:tc>
          <w:tcPr>
            <w:tcW w:w="2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поступивших заявках на подключение к магистральному газопроводу</w:t>
            </w:r>
          </w:p>
        </w:tc>
        <w:tc>
          <w:tcPr>
            <w:tcW w:w="4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отклоненных заявках на подключение к магистральному газопроводу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заявках на подключение к магистральному газопроводу, находящихся на</w:t>
            </w:r>
            <w:bookmarkStart w:id="0" w:name="_GoBack"/>
            <w:bookmarkEnd w:id="0"/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рассмотрении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об удовлетворенных заявках на подключение к магистральному газопроводу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поданных заявок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отклоненных заявок с детализацией оснований отказа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отклоненными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заявок, находящихся на рассмотрении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запрашиваемый объем газа в соответствии с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удовлетворенных заявок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газа в соответствии с удовлетворенными заявками, млн. м</w:t>
            </w: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98304A" w:rsidRPr="0098304A" w:rsidTr="009662AC"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пропускной способности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отсутствие документов, необходимых для рассмотрения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04A" w:rsidRPr="0098304A" w:rsidRDefault="0098304A" w:rsidP="00983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8304A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1913"/>
            <w:bookmarkEnd w:id="1"/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04A" w:rsidRPr="0098304A" w:rsidRDefault="0098304A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30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444A9" w:rsidRPr="0098304A" w:rsidTr="009662AC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A9" w:rsidRPr="0098304A" w:rsidRDefault="00B444A9" w:rsidP="009830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2AC" w:rsidRDefault="009662AC" w:rsidP="009830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sectPr w:rsidR="009662AC" w:rsidSect="00B444A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D98" w:rsidRDefault="003E4D98" w:rsidP="0098304A">
      <w:pPr>
        <w:spacing w:after="0" w:line="240" w:lineRule="auto"/>
      </w:pPr>
      <w:r>
        <w:separator/>
      </w:r>
    </w:p>
  </w:endnote>
  <w:endnote w:type="continuationSeparator" w:id="0">
    <w:p w:rsidR="003E4D98" w:rsidRDefault="003E4D98" w:rsidP="0098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D98" w:rsidRDefault="003E4D98" w:rsidP="0098304A">
      <w:pPr>
        <w:spacing w:after="0" w:line="240" w:lineRule="auto"/>
      </w:pPr>
      <w:r>
        <w:separator/>
      </w:r>
    </w:p>
  </w:footnote>
  <w:footnote w:type="continuationSeparator" w:id="0">
    <w:p w:rsidR="003E4D98" w:rsidRDefault="003E4D98" w:rsidP="00983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490C"/>
    <w:multiLevelType w:val="multilevel"/>
    <w:tmpl w:val="4BA694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4B7C1E"/>
    <w:multiLevelType w:val="hybridMultilevel"/>
    <w:tmpl w:val="668E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86"/>
    <w:rsid w:val="000347C5"/>
    <w:rsid w:val="00041A94"/>
    <w:rsid w:val="000979A1"/>
    <w:rsid w:val="00137015"/>
    <w:rsid w:val="002E0EA5"/>
    <w:rsid w:val="00306ACF"/>
    <w:rsid w:val="0037730C"/>
    <w:rsid w:val="003E4D98"/>
    <w:rsid w:val="004D2628"/>
    <w:rsid w:val="00532290"/>
    <w:rsid w:val="005D194A"/>
    <w:rsid w:val="00643097"/>
    <w:rsid w:val="00680691"/>
    <w:rsid w:val="006C6B97"/>
    <w:rsid w:val="00701B86"/>
    <w:rsid w:val="00736927"/>
    <w:rsid w:val="00741729"/>
    <w:rsid w:val="00784882"/>
    <w:rsid w:val="008A04C3"/>
    <w:rsid w:val="008C25E1"/>
    <w:rsid w:val="009662AC"/>
    <w:rsid w:val="0098304A"/>
    <w:rsid w:val="009F771D"/>
    <w:rsid w:val="00B43FBC"/>
    <w:rsid w:val="00B444A9"/>
    <w:rsid w:val="00B53D6E"/>
    <w:rsid w:val="00B747BF"/>
    <w:rsid w:val="00BD240F"/>
    <w:rsid w:val="00BE066D"/>
    <w:rsid w:val="00BF561B"/>
    <w:rsid w:val="00C10AF2"/>
    <w:rsid w:val="00CF75E7"/>
    <w:rsid w:val="00D16AA4"/>
    <w:rsid w:val="00D31069"/>
    <w:rsid w:val="00DC362A"/>
    <w:rsid w:val="00E45247"/>
    <w:rsid w:val="00E94128"/>
    <w:rsid w:val="00FB635D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8304A"/>
  </w:style>
  <w:style w:type="character" w:styleId="a3">
    <w:name w:val="Hyperlink"/>
    <w:semiHidden/>
    <w:unhideWhenUsed/>
    <w:rsid w:val="009830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8304A"/>
    <w:rPr>
      <w:color w:val="800080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983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83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983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98304A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9830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annotation subject"/>
    <w:basedOn w:val="a7"/>
    <w:next w:val="a7"/>
    <w:link w:val="af0"/>
    <w:semiHidden/>
    <w:unhideWhenUsed/>
    <w:rsid w:val="0098304A"/>
    <w:rPr>
      <w:b/>
      <w:bCs/>
    </w:rPr>
  </w:style>
  <w:style w:type="character" w:customStyle="1" w:styleId="af0">
    <w:name w:val="Тема примечания Знак"/>
    <w:basedOn w:val="a8"/>
    <w:link w:val="af"/>
    <w:semiHidden/>
    <w:rsid w:val="009830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98304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9830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0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830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3">
    <w:name w:val="footnote reference"/>
    <w:semiHidden/>
    <w:unhideWhenUsed/>
    <w:rsid w:val="0098304A"/>
    <w:rPr>
      <w:vertAlign w:val="superscript"/>
    </w:rPr>
  </w:style>
  <w:style w:type="character" w:styleId="af4">
    <w:name w:val="annotation reference"/>
    <w:semiHidden/>
    <w:unhideWhenUsed/>
    <w:rsid w:val="009830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Доронина Евгения Владимировна</cp:lastModifiedBy>
  <cp:revision>5</cp:revision>
  <dcterms:created xsi:type="dcterms:W3CDTF">2019-09-04T05:39:00Z</dcterms:created>
  <dcterms:modified xsi:type="dcterms:W3CDTF">2019-11-08T10:02:00Z</dcterms:modified>
</cp:coreProperties>
</file>